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13" w:rsidRDefault="00592A13">
      <w:pPr>
        <w:pStyle w:val="Ttulo"/>
      </w:pPr>
      <w:r>
        <w:rPr>
          <w:noProof/>
        </w:rPr>
        <w:drawing>
          <wp:inline distT="0" distB="0" distL="0" distR="0" wp14:anchorId="716E7576" wp14:editId="359D26C8">
            <wp:extent cx="1800000" cy="1800000"/>
            <wp:effectExtent l="0" t="0" r="0" b="0"/>
            <wp:docPr id="5" name="Imagem 5" descr="\\servidor\servidor1\MMG OPERACIONAL\WhatsApp Image 2025-07-07 at 10.4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servidor\servidor1\MMG OPERACIONAL\WhatsApp Image 2025-07-07 at 10.44.4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321C" w:rsidRDefault="00E44811">
      <w:pPr>
        <w:pStyle w:val="Ttulo"/>
      </w:pPr>
      <w:proofErr w:type="spellStart"/>
      <w:r>
        <w:t>Rotina</w:t>
      </w:r>
      <w:proofErr w:type="spellEnd"/>
      <w:r>
        <w:t xml:space="preserve"> de </w:t>
      </w:r>
      <w:proofErr w:type="spellStart"/>
      <w:r>
        <w:t>Admissão</w:t>
      </w:r>
      <w:proofErr w:type="spellEnd"/>
      <w:r>
        <w:t xml:space="preserve">, </w:t>
      </w:r>
      <w:proofErr w:type="spellStart"/>
      <w:r>
        <w:t>Férias</w:t>
      </w:r>
      <w:proofErr w:type="spellEnd"/>
      <w:r>
        <w:t xml:space="preserve"> e Demissão – Adaptada ao eSocial (2025)</w:t>
      </w:r>
    </w:p>
    <w:p w:rsidR="00F1321C" w:rsidRDefault="00E44811">
      <w:pPr>
        <w:pStyle w:val="Ttulo1"/>
      </w:pPr>
      <w:r>
        <w:t>1. Admissão de Funcionários</w:t>
      </w:r>
    </w:p>
    <w:p w:rsidR="00F1321C" w:rsidRDefault="00E44811">
      <w:r>
        <w:t>ANTES DO INÍCIO DAS ATIVIDADES:</w:t>
      </w:r>
    </w:p>
    <w:p w:rsidR="00F1321C" w:rsidRDefault="00E44811">
      <w:r>
        <w:t xml:space="preserve">- Coleta de Documentos Pessoais: RG, CPF, CTPS (número digital), Título de Eleitor, comprovante de residência, certidão de </w:t>
      </w:r>
      <w:r>
        <w:t>nascimento/casamento, PIS, certificados obrigatórios.</w:t>
      </w:r>
    </w:p>
    <w:p w:rsidR="00F1321C" w:rsidRDefault="00E44811">
      <w:r>
        <w:t>- Exame Médico Admissional: Obrigatório, realizado antes do início do trabalho, com ASO emitido por médico do trabalho.</w:t>
      </w:r>
    </w:p>
    <w:p w:rsidR="00F1321C" w:rsidRDefault="00E44811">
      <w:r>
        <w:t>- Cadastro no Sistema da Folha / eSocial: Informar dados do empregado, cargo, CBO,</w:t>
      </w:r>
      <w:r>
        <w:t xml:space="preserve"> salário, jornada, data de admissão, entre outros.</w:t>
      </w:r>
    </w:p>
    <w:p w:rsidR="00F1321C" w:rsidRDefault="00E44811">
      <w:r>
        <w:t>- Envio do Evento no eSocial:</w:t>
      </w:r>
    </w:p>
    <w:p w:rsidR="00F1321C" w:rsidRDefault="00E44811">
      <w:r>
        <w:t xml:space="preserve">  • S-2190 (Admissão preliminar): até 1 dia antes do início.</w:t>
      </w:r>
    </w:p>
    <w:p w:rsidR="00F1321C" w:rsidRDefault="00E44811">
      <w:r>
        <w:t xml:space="preserve">  • Ou S-2200 (Admissão completa): até 1 dia antes do início das atividades.</w:t>
      </w:r>
    </w:p>
    <w:p w:rsidR="00F1321C" w:rsidRDefault="00E44811">
      <w:pPr>
        <w:pStyle w:val="Ttulo1"/>
      </w:pPr>
      <w:r>
        <w:t>2. Férias – Obrigações no eSocial</w:t>
      </w:r>
    </w:p>
    <w:p w:rsidR="00F1321C" w:rsidRDefault="00E44811">
      <w:r>
        <w:t>ANT</w:t>
      </w:r>
      <w:r>
        <w:t>ES DAS FÉRIAS:</w:t>
      </w:r>
    </w:p>
    <w:p w:rsidR="00F1321C" w:rsidRDefault="00E44811">
      <w:r>
        <w:t>- Aviso de Férias: Entregar ao empregado com mínimo de 30 dias de antecedência.</w:t>
      </w:r>
    </w:p>
    <w:p w:rsidR="00F1321C" w:rsidRDefault="00E44811">
      <w:r>
        <w:t>- Lançamento das Férias no Sistema: Registrar data de início, término, dias usufruídos, e período aquisitivo correspondente.</w:t>
      </w:r>
    </w:p>
    <w:p w:rsidR="00F1321C" w:rsidRDefault="00E44811">
      <w:r>
        <w:t>- Pagamento da Remuneração de Férias</w:t>
      </w:r>
      <w:r>
        <w:t>: Salário + 1/3 constitucional. Prazo: até 2 dias antes do início das férias.</w:t>
      </w:r>
    </w:p>
    <w:p w:rsidR="00F1321C" w:rsidRDefault="00E44811">
      <w:r>
        <w:t>- Envio do Evento ao eSocial:</w:t>
      </w:r>
    </w:p>
    <w:p w:rsidR="00F1321C" w:rsidRDefault="00E44811">
      <w:r>
        <w:t xml:space="preserve">  • S-2230 – Afastamento Temporário.</w:t>
      </w:r>
    </w:p>
    <w:p w:rsidR="00F1321C" w:rsidRDefault="00E44811">
      <w:r>
        <w:t xml:space="preserve">  • Motivo: 01 – Férias.</w:t>
      </w:r>
    </w:p>
    <w:p w:rsidR="00F1321C" w:rsidRDefault="00E44811">
      <w:r>
        <w:t xml:space="preserve">  • Prazo: até o dia anterior ao início das férias.</w:t>
      </w:r>
    </w:p>
    <w:p w:rsidR="00F1321C" w:rsidRDefault="00E44811">
      <w:r>
        <w:t>- Possibilidades Legais: Parcelame</w:t>
      </w:r>
      <w:r>
        <w:t>nto em até 3 períodos, um deles com pelo menos 14 dias corridos.</w:t>
      </w:r>
    </w:p>
    <w:p w:rsidR="00F1321C" w:rsidRDefault="00E44811">
      <w:r>
        <w:t>- Vedações: não iniciar as férias nos dois dias anteriores a feriado ou dia de repouso semanal remunerado (DSR).</w:t>
      </w:r>
    </w:p>
    <w:p w:rsidR="00F1321C" w:rsidRDefault="00E44811">
      <w:r>
        <w:t>APÓS O RETORNO DAS FÉRIAS:</w:t>
      </w:r>
    </w:p>
    <w:p w:rsidR="00F1321C" w:rsidRDefault="00E44811">
      <w:r>
        <w:t>- Garantir retorno no prazo correto e registro da p</w:t>
      </w:r>
      <w:r>
        <w:t>resença.</w:t>
      </w:r>
    </w:p>
    <w:p w:rsidR="00F1321C" w:rsidRDefault="00E44811">
      <w:r>
        <w:t>- Monitorar retorno do evento no sistema do eSocial.</w:t>
      </w:r>
    </w:p>
    <w:p w:rsidR="00F1321C" w:rsidRDefault="00E44811">
      <w:pPr>
        <w:pStyle w:val="Ttulo1"/>
      </w:pPr>
      <w:r>
        <w:t>3. Demissão – Procedimentos no eSocial</w:t>
      </w:r>
    </w:p>
    <w:p w:rsidR="00F1321C" w:rsidRDefault="00E44811">
      <w:r>
        <w:t>- Exame Médico Demissional: Realizar até o último dia de trabalho.</w:t>
      </w:r>
    </w:p>
    <w:p w:rsidR="00F1321C" w:rsidRDefault="00E44811">
      <w:r>
        <w:t>- Cálculo da Rescisão: Saldo de salário, férias vencidas e proporcionais + 1/3, 13º prop</w:t>
      </w:r>
      <w:r>
        <w:t>orcional, FGTS + multa (se for sem justa causa), aviso prévio etc.</w:t>
      </w:r>
    </w:p>
    <w:p w:rsidR="00F1321C" w:rsidRDefault="00E44811">
      <w:r>
        <w:t>- Envio do Evento no eSocial:</w:t>
      </w:r>
    </w:p>
    <w:p w:rsidR="00F1321C" w:rsidRDefault="00E44811">
      <w:r>
        <w:t xml:space="preserve">  • S-2299 – Desligamento com vínculo.</w:t>
      </w:r>
    </w:p>
    <w:p w:rsidR="00F1321C" w:rsidRDefault="00E44811">
      <w:r>
        <w:t xml:space="preserve">  • S-2399 – Desligamento sem vínculo.</w:t>
      </w:r>
    </w:p>
    <w:p w:rsidR="00F1321C" w:rsidRDefault="00E44811">
      <w:r>
        <w:t xml:space="preserve">  • Prazo: até 10 dias corridos após a rescisão.</w:t>
      </w:r>
    </w:p>
    <w:p w:rsidR="00F1321C" w:rsidRDefault="00E44811">
      <w:r>
        <w:t xml:space="preserve">- Pagamento das Verbas </w:t>
      </w:r>
      <w:r>
        <w:t>Rescisórias: Até 10 dias corridos após o término do contrato.</w:t>
      </w:r>
    </w:p>
    <w:p w:rsidR="00F1321C" w:rsidRDefault="00E44811">
      <w:r>
        <w:t>- Entrega de Documentos ao Empregado: Termo de Rescisão (TRCT), guias do FGTS, chave para saque do FGTS, extrato, seguro-desemprego (quando aplicável).</w:t>
      </w:r>
    </w:p>
    <w:p w:rsidR="00F1321C" w:rsidRDefault="00E44811">
      <w:pPr>
        <w:pStyle w:val="Ttulo1"/>
      </w:pPr>
      <w:r>
        <w:t>Resumo dos Prazos no eSocial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1321C">
        <w:tc>
          <w:tcPr>
            <w:tcW w:w="2880" w:type="dxa"/>
          </w:tcPr>
          <w:p w:rsidR="00F1321C" w:rsidRDefault="00E44811">
            <w:r>
              <w:t>OBRIGAÇÃO</w:t>
            </w:r>
          </w:p>
        </w:tc>
        <w:tc>
          <w:tcPr>
            <w:tcW w:w="2880" w:type="dxa"/>
          </w:tcPr>
          <w:p w:rsidR="00F1321C" w:rsidRDefault="00E44811">
            <w:r>
              <w:t>EVE</w:t>
            </w:r>
            <w:r>
              <w:t>NTO eSOCIAL</w:t>
            </w:r>
          </w:p>
        </w:tc>
        <w:tc>
          <w:tcPr>
            <w:tcW w:w="2880" w:type="dxa"/>
          </w:tcPr>
          <w:p w:rsidR="00F1321C" w:rsidRDefault="00E44811">
            <w:r>
              <w:t>PRAZO MÁXIMO</w:t>
            </w:r>
          </w:p>
        </w:tc>
      </w:tr>
      <w:tr w:rsidR="00F1321C">
        <w:tc>
          <w:tcPr>
            <w:tcW w:w="2880" w:type="dxa"/>
          </w:tcPr>
          <w:p w:rsidR="00F1321C" w:rsidRDefault="00E44811">
            <w:r>
              <w:t>Admissão</w:t>
            </w:r>
          </w:p>
        </w:tc>
        <w:tc>
          <w:tcPr>
            <w:tcW w:w="2880" w:type="dxa"/>
          </w:tcPr>
          <w:p w:rsidR="00F1321C" w:rsidRDefault="00E44811">
            <w:r>
              <w:t>S-2200 ou S-2190</w:t>
            </w:r>
          </w:p>
        </w:tc>
        <w:tc>
          <w:tcPr>
            <w:tcW w:w="2880" w:type="dxa"/>
          </w:tcPr>
          <w:p w:rsidR="00F1321C" w:rsidRDefault="00E44811">
            <w:r>
              <w:t>Até 1 dia antes do início</w:t>
            </w:r>
          </w:p>
        </w:tc>
      </w:tr>
      <w:tr w:rsidR="00F1321C">
        <w:tc>
          <w:tcPr>
            <w:tcW w:w="2880" w:type="dxa"/>
          </w:tcPr>
          <w:p w:rsidR="00F1321C" w:rsidRDefault="00E44811">
            <w:r>
              <w:t>Férias</w:t>
            </w:r>
          </w:p>
        </w:tc>
        <w:tc>
          <w:tcPr>
            <w:tcW w:w="2880" w:type="dxa"/>
          </w:tcPr>
          <w:p w:rsidR="00F1321C" w:rsidRDefault="00E44811">
            <w:r>
              <w:t>S-2230</w:t>
            </w:r>
          </w:p>
        </w:tc>
        <w:tc>
          <w:tcPr>
            <w:tcW w:w="2880" w:type="dxa"/>
          </w:tcPr>
          <w:p w:rsidR="00F1321C" w:rsidRDefault="00E44811">
            <w:r>
              <w:t>Até o dia anterior ao início</w:t>
            </w:r>
          </w:p>
        </w:tc>
      </w:tr>
      <w:tr w:rsidR="00F1321C">
        <w:tc>
          <w:tcPr>
            <w:tcW w:w="2880" w:type="dxa"/>
          </w:tcPr>
          <w:p w:rsidR="00F1321C" w:rsidRDefault="00E44811">
            <w:r>
              <w:t>Pagamento das férias</w:t>
            </w:r>
          </w:p>
        </w:tc>
        <w:tc>
          <w:tcPr>
            <w:tcW w:w="2880" w:type="dxa"/>
          </w:tcPr>
          <w:p w:rsidR="00F1321C" w:rsidRDefault="00E44811">
            <w:r>
              <w:t>–</w:t>
            </w:r>
          </w:p>
        </w:tc>
        <w:tc>
          <w:tcPr>
            <w:tcW w:w="2880" w:type="dxa"/>
          </w:tcPr>
          <w:p w:rsidR="00F1321C" w:rsidRDefault="00E44811">
            <w:r>
              <w:t>Até 2 dias antes das férias</w:t>
            </w:r>
          </w:p>
        </w:tc>
      </w:tr>
      <w:tr w:rsidR="00F1321C">
        <w:tc>
          <w:tcPr>
            <w:tcW w:w="2880" w:type="dxa"/>
          </w:tcPr>
          <w:p w:rsidR="00F1321C" w:rsidRDefault="00E44811">
            <w:r>
              <w:t>Desligamento</w:t>
            </w:r>
          </w:p>
        </w:tc>
        <w:tc>
          <w:tcPr>
            <w:tcW w:w="2880" w:type="dxa"/>
          </w:tcPr>
          <w:p w:rsidR="00F1321C" w:rsidRDefault="00E44811">
            <w:r>
              <w:t>S-2299 ou S-2399</w:t>
            </w:r>
          </w:p>
        </w:tc>
        <w:tc>
          <w:tcPr>
            <w:tcW w:w="2880" w:type="dxa"/>
          </w:tcPr>
          <w:p w:rsidR="00F1321C" w:rsidRDefault="00E44811">
            <w:r>
              <w:t>Até 10 dias após o desligamento</w:t>
            </w:r>
          </w:p>
        </w:tc>
      </w:tr>
      <w:tr w:rsidR="00F1321C">
        <w:tc>
          <w:tcPr>
            <w:tcW w:w="2880" w:type="dxa"/>
          </w:tcPr>
          <w:p w:rsidR="00F1321C" w:rsidRDefault="00E44811">
            <w:r>
              <w:t xml:space="preserve">Pagamento da </w:t>
            </w:r>
            <w:r>
              <w:t>rescisão</w:t>
            </w:r>
          </w:p>
        </w:tc>
        <w:tc>
          <w:tcPr>
            <w:tcW w:w="2880" w:type="dxa"/>
          </w:tcPr>
          <w:p w:rsidR="00F1321C" w:rsidRDefault="00E44811">
            <w:r>
              <w:t>–</w:t>
            </w:r>
          </w:p>
        </w:tc>
        <w:tc>
          <w:tcPr>
            <w:tcW w:w="2880" w:type="dxa"/>
          </w:tcPr>
          <w:p w:rsidR="00F1321C" w:rsidRDefault="00E44811">
            <w:r>
              <w:t>Até 10 dias após o término do contrato</w:t>
            </w:r>
          </w:p>
        </w:tc>
      </w:tr>
    </w:tbl>
    <w:p w:rsidR="00E44811" w:rsidRDefault="00E44811"/>
    <w:sectPr w:rsidR="00E448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2A13"/>
    <w:rsid w:val="00AA1D8D"/>
    <w:rsid w:val="00B47730"/>
    <w:rsid w:val="00CB0664"/>
    <w:rsid w:val="00E44811"/>
    <w:rsid w:val="00F132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189FE98-F30F-409D-9D82-C8206EC3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612091-7FB2-4295-91DC-5AA024D0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i5</cp:lastModifiedBy>
  <cp:revision>2</cp:revision>
  <dcterms:created xsi:type="dcterms:W3CDTF">2013-12-23T23:15:00Z</dcterms:created>
  <dcterms:modified xsi:type="dcterms:W3CDTF">2025-07-07T14:26:00Z</dcterms:modified>
  <cp:category/>
</cp:coreProperties>
</file>